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6B2F0" w14:textId="20CC6EB4" w:rsidR="003F465A" w:rsidRPr="00AA304B" w:rsidRDefault="003F465A" w:rsidP="003F465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17841894"/>
      <w:r w:rsidRPr="00AA304B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#111</w:t>
      </w:r>
      <w:r w:rsidRPr="00AA304B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AA304B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AA304B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</w:t>
      </w:r>
      <w:r w:rsidR="00C6332E" w:rsidRPr="00AA304B">
        <w:rPr>
          <w:rFonts w:ascii="Arial" w:eastAsia="Batang" w:hAnsi="Arial" w:cs="Arial"/>
          <w:b/>
          <w:bCs/>
          <w:sz w:val="28"/>
          <w:szCs w:val="24"/>
          <w:lang w:val="en-US"/>
        </w:rPr>
        <w:t>2212499</w:t>
      </w:r>
    </w:p>
    <w:p w14:paraId="479B4CCC" w14:textId="77777777" w:rsidR="003F465A" w:rsidRPr="00D8531E" w:rsidRDefault="003F465A" w:rsidP="003F465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8531E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D8531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8531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D8531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8531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2BDDFD03" w14:textId="77777777" w:rsidR="003F465A" w:rsidRDefault="003F465A" w:rsidP="003F465A">
      <w:pPr>
        <w:widowControl w:val="0"/>
        <w:tabs>
          <w:tab w:val="right" w:pos="8280"/>
          <w:tab w:val="right" w:pos="9781"/>
        </w:tabs>
        <w:overflowPunct w:val="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</w:p>
    <w:p w14:paraId="7E40254B" w14:textId="77777777" w:rsidR="003F465A" w:rsidRDefault="003F465A" w:rsidP="003F465A">
      <w:pPr>
        <w:overflowPunct w:val="0"/>
        <w:spacing w:after="180"/>
        <w:textAlignment w:val="baseline"/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 xml:space="preserve"> </w:t>
      </w:r>
    </w:p>
    <w:p w14:paraId="7DE399D7" w14:textId="1DD4B96F" w:rsidR="003F465A" w:rsidRPr="00795426" w:rsidRDefault="003F465A" w:rsidP="003F465A">
      <w:pPr>
        <w:tabs>
          <w:tab w:val="left" w:pos="1701"/>
          <w:tab w:val="right" w:pos="9639"/>
        </w:tabs>
        <w:overflowPunct w:val="0"/>
        <w:spacing w:after="240"/>
        <w:textAlignment w:val="baseline"/>
        <w:rPr>
          <w:rFonts w:ascii="Arial" w:eastAsia="Times New Roman" w:hAnsi="Arial"/>
          <w:b/>
          <w:sz w:val="24"/>
          <w:lang w:eastAsia="zh-CN"/>
        </w:rPr>
      </w:pPr>
      <w:r w:rsidRPr="00795426">
        <w:rPr>
          <w:rFonts w:ascii="Arial" w:eastAsia="Times New Roman" w:hAnsi="Arial"/>
          <w:b/>
          <w:sz w:val="24"/>
          <w:lang w:eastAsia="zh-CN"/>
        </w:rPr>
        <w:t>Agenda Item:</w:t>
      </w:r>
      <w:r w:rsidRPr="00795426">
        <w:rPr>
          <w:rFonts w:ascii="Arial" w:eastAsia="Times New Roman" w:hAnsi="Arial"/>
          <w:b/>
          <w:sz w:val="24"/>
          <w:lang w:eastAsia="zh-CN"/>
        </w:rPr>
        <w:tab/>
      </w:r>
      <w:r w:rsidR="00C6332E">
        <w:rPr>
          <w:rFonts w:ascii="Arial" w:eastAsia="Times New Roman" w:hAnsi="Arial"/>
          <w:b/>
          <w:sz w:val="24"/>
          <w:lang w:eastAsia="zh-CN"/>
        </w:rPr>
        <w:t>5</w:t>
      </w:r>
    </w:p>
    <w:p w14:paraId="1F91C704" w14:textId="77777777" w:rsidR="003F465A" w:rsidRPr="00795426" w:rsidRDefault="003F465A" w:rsidP="003F465A">
      <w:pPr>
        <w:tabs>
          <w:tab w:val="left" w:pos="1701"/>
          <w:tab w:val="right" w:pos="9639"/>
        </w:tabs>
        <w:overflowPunct w:val="0"/>
        <w:spacing w:after="240"/>
        <w:textAlignment w:val="baseline"/>
        <w:rPr>
          <w:rFonts w:ascii="Arial" w:eastAsia="Times New Roman" w:hAnsi="Arial"/>
          <w:b/>
          <w:sz w:val="24"/>
          <w:lang w:eastAsia="zh-CN"/>
        </w:rPr>
      </w:pPr>
      <w:r w:rsidRPr="00795426">
        <w:rPr>
          <w:rFonts w:ascii="Arial" w:eastAsia="Times New Roman" w:hAnsi="Arial"/>
          <w:b/>
          <w:sz w:val="24"/>
          <w:lang w:eastAsia="zh-CN"/>
        </w:rPr>
        <w:t>Source:</w:t>
      </w:r>
      <w:r w:rsidRPr="00795426">
        <w:rPr>
          <w:rFonts w:ascii="Arial" w:eastAsia="Times New Roman" w:hAnsi="Arial"/>
          <w:b/>
          <w:sz w:val="24"/>
          <w:lang w:eastAsia="zh-CN"/>
        </w:rPr>
        <w:tab/>
        <w:t>Ericsson</w:t>
      </w:r>
    </w:p>
    <w:p w14:paraId="368CAC4F" w14:textId="4B03DDF7" w:rsidR="003F465A" w:rsidRPr="00795426" w:rsidRDefault="003F465A" w:rsidP="003F465A">
      <w:pPr>
        <w:tabs>
          <w:tab w:val="left" w:pos="1701"/>
          <w:tab w:val="right" w:pos="9639"/>
        </w:tabs>
        <w:overflowPunct w:val="0"/>
        <w:spacing w:after="240"/>
        <w:textAlignment w:val="baseline"/>
        <w:rPr>
          <w:rFonts w:ascii="Segoe UI" w:eastAsia="Times New Roman" w:hAnsi="Segoe UI" w:cs="Segoe UI"/>
          <w:b/>
          <w:color w:val="172B4D"/>
          <w:sz w:val="21"/>
          <w:szCs w:val="21"/>
          <w:shd w:val="clear" w:color="auto" w:fill="FFFFFF"/>
          <w:lang w:eastAsia="zh-CN"/>
        </w:rPr>
      </w:pPr>
      <w:r w:rsidRPr="00795426">
        <w:rPr>
          <w:rFonts w:ascii="Arial" w:eastAsia="Times New Roman" w:hAnsi="Arial"/>
          <w:b/>
          <w:sz w:val="24"/>
          <w:lang w:eastAsia="zh-CN"/>
        </w:rPr>
        <w:t>Title:</w:t>
      </w:r>
      <w:r w:rsidR="00527C7B">
        <w:rPr>
          <w:rFonts w:ascii="Arial" w:eastAsia="Times New Roman" w:hAnsi="Arial"/>
          <w:b/>
          <w:sz w:val="24"/>
          <w:lang w:eastAsia="zh-CN"/>
        </w:rPr>
        <w:t xml:space="preserve"> Draft reply </w:t>
      </w:r>
      <w:r w:rsidR="00AA21E4">
        <w:rPr>
          <w:rFonts w:ascii="Arial" w:eastAsia="Times New Roman" w:hAnsi="Arial"/>
          <w:b/>
          <w:sz w:val="24"/>
          <w:lang w:eastAsia="zh-CN"/>
        </w:rPr>
        <w:t xml:space="preserve"> LS</w:t>
      </w:r>
      <w:r w:rsidR="00AA2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AA21E4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AA21E4">
        <w:rPr>
          <w:rFonts w:ascii="Arial" w:hAnsi="Arial" w:cs="Arial" w:hint="eastAsia"/>
          <w:b/>
          <w:sz w:val="22"/>
          <w:szCs w:val="22"/>
          <w:lang w:eastAsia="zh-CN"/>
        </w:rPr>
        <w:t>Positioning Reference Units</w:t>
      </w:r>
    </w:p>
    <w:p w14:paraId="4DBB33F5" w14:textId="77777777" w:rsidR="003F465A" w:rsidRPr="00795426" w:rsidRDefault="003F465A" w:rsidP="003F465A">
      <w:pPr>
        <w:tabs>
          <w:tab w:val="left" w:pos="1701"/>
          <w:tab w:val="right" w:pos="9639"/>
        </w:tabs>
        <w:overflowPunct w:val="0"/>
        <w:spacing w:after="240"/>
        <w:textAlignment w:val="baseline"/>
        <w:rPr>
          <w:rFonts w:ascii="Arial" w:eastAsia="Times New Roman" w:hAnsi="Arial"/>
          <w:b/>
          <w:sz w:val="24"/>
          <w:lang w:eastAsia="zh-CN"/>
        </w:rPr>
      </w:pPr>
      <w:r w:rsidRPr="00795426">
        <w:rPr>
          <w:rFonts w:ascii="Arial" w:eastAsia="Times New Roman" w:hAnsi="Arial"/>
          <w:b/>
          <w:sz w:val="24"/>
          <w:lang w:eastAsia="zh-CN"/>
        </w:rPr>
        <w:t>Document for:</w:t>
      </w:r>
      <w:r w:rsidRPr="00795426">
        <w:rPr>
          <w:rFonts w:ascii="Arial" w:eastAsia="Times New Roman" w:hAnsi="Arial"/>
          <w:b/>
          <w:sz w:val="24"/>
          <w:lang w:eastAsia="zh-CN"/>
        </w:rPr>
        <w:tab/>
        <w:t>Discussion, Decision</w:t>
      </w:r>
    </w:p>
    <w:p w14:paraId="3B827AE5" w14:textId="77777777" w:rsidR="003F465A" w:rsidRPr="00795426" w:rsidRDefault="003F465A" w:rsidP="003F465A">
      <w:pPr>
        <w:overflowPunct w:val="0"/>
        <w:spacing w:after="180"/>
        <w:textAlignment w:val="baseline"/>
        <w:rPr>
          <w:rFonts w:eastAsia="Times New Roman"/>
          <w:lang w:eastAsia="ja-JP"/>
        </w:rPr>
      </w:pPr>
    </w:p>
    <w:p w14:paraId="17B16881" w14:textId="77777777" w:rsidR="003F465A" w:rsidRPr="00795426" w:rsidRDefault="003F465A" w:rsidP="003F465A">
      <w:pPr>
        <w:keepNext/>
        <w:keepLines/>
        <w:numPr>
          <w:ilvl w:val="0"/>
          <w:numId w:val="25"/>
        </w:numPr>
        <w:pBdr>
          <w:top w:val="single" w:sz="12" w:space="3" w:color="auto"/>
        </w:pBdr>
        <w:overflowPunct w:val="0"/>
        <w:spacing w:before="240" w:after="180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Discussion</w:t>
      </w:r>
    </w:p>
    <w:p w14:paraId="064DD223" w14:textId="60018305" w:rsidR="003F465A" w:rsidRDefault="009E4A0F" w:rsidP="003F465A">
      <w:pPr>
        <w:overflowPunct w:val="0"/>
        <w:spacing w:after="18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 </w:t>
      </w:r>
    </w:p>
    <w:p w14:paraId="4E357325" w14:textId="5D0C79A5" w:rsidR="006F332A" w:rsidRDefault="006F332A" w:rsidP="003F465A">
      <w:pPr>
        <w:overflowPunct w:val="0"/>
        <w:spacing w:after="18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SA2 LS </w:t>
      </w:r>
      <w:r w:rsidR="00527C7B">
        <w:rPr>
          <w:rFonts w:eastAsia="Times New Roman"/>
          <w:lang w:eastAsia="ja-JP"/>
        </w:rPr>
        <w:t xml:space="preserve">in </w:t>
      </w:r>
      <w:r w:rsidR="00527C7B" w:rsidRPr="00527C7B">
        <w:rPr>
          <w:rFonts w:eastAsia="Times New Roman"/>
          <w:lang w:eastAsia="ja-JP"/>
        </w:rPr>
        <w:t xml:space="preserve">R1-2210824 </w:t>
      </w:r>
      <w:r w:rsidRPr="00527C7B">
        <w:rPr>
          <w:rFonts w:eastAsia="Times New Roman"/>
          <w:lang w:eastAsia="ja-JP"/>
        </w:rPr>
        <w:t>consists</w:t>
      </w:r>
      <w:r>
        <w:rPr>
          <w:rFonts w:eastAsia="Times New Roman"/>
          <w:lang w:eastAsia="ja-JP"/>
        </w:rPr>
        <w:t xml:space="preserve"> of the following questions:</w:t>
      </w:r>
    </w:p>
    <w:p w14:paraId="265F8076" w14:textId="77777777" w:rsidR="006F332A" w:rsidRPr="000F2453" w:rsidRDefault="006F332A" w:rsidP="006F332A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 xml:space="preserve">Question#1: Whether there </w:t>
      </w:r>
      <w:r>
        <w:rPr>
          <w:rFonts w:ascii="Arial" w:hAnsi="Arial" w:cs="Arial" w:hint="eastAsia"/>
          <w:b/>
          <w:lang w:eastAsia="zh-CN"/>
        </w:rPr>
        <w:t>is</w:t>
      </w:r>
      <w:r w:rsidRPr="000F2453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additional information </w:t>
      </w:r>
      <w:r>
        <w:rPr>
          <w:rFonts w:ascii="Arial" w:hAnsi="Arial" w:cs="Arial"/>
          <w:b/>
          <w:lang w:eastAsia="zh-CN"/>
        </w:rPr>
        <w:t xml:space="preserve">that </w:t>
      </w:r>
      <w:r>
        <w:rPr>
          <w:rFonts w:ascii="Arial" w:hAnsi="Arial" w:cs="Arial" w:hint="eastAsia"/>
          <w:b/>
          <w:lang w:eastAsia="zh-CN"/>
        </w:rPr>
        <w:t xml:space="preserve">needs to be stored </w:t>
      </w:r>
      <w:r>
        <w:rPr>
          <w:rFonts w:ascii="Arial" w:hAnsi="Arial" w:cs="Arial"/>
          <w:b/>
          <w:lang w:eastAsia="zh-CN"/>
        </w:rPr>
        <w:t xml:space="preserve">in the </w:t>
      </w:r>
      <w:r>
        <w:rPr>
          <w:rFonts w:ascii="Arial" w:hAnsi="Arial" w:cs="Arial" w:hint="eastAsia"/>
          <w:b/>
          <w:lang w:eastAsia="zh-CN"/>
        </w:rPr>
        <w:t>core network</w:t>
      </w:r>
      <w:r w:rsidRPr="000F2453">
        <w:rPr>
          <w:rFonts w:ascii="Arial" w:hAnsi="Arial" w:cs="Arial" w:hint="eastAsia"/>
          <w:b/>
          <w:lang w:eastAsia="zh-CN"/>
        </w:rPr>
        <w:t xml:space="preserve">? </w:t>
      </w:r>
      <w:r w:rsidRPr="000F2453">
        <w:rPr>
          <w:rFonts w:ascii="Arial" w:hAnsi="Arial" w:cs="Arial"/>
          <w:b/>
          <w:lang w:eastAsia="zh-CN"/>
        </w:rPr>
        <w:t>I</w:t>
      </w:r>
      <w:r w:rsidRPr="000F2453">
        <w:rPr>
          <w:rFonts w:ascii="Arial" w:hAnsi="Arial" w:cs="Arial" w:hint="eastAsia"/>
          <w:b/>
          <w:lang w:eastAsia="zh-CN"/>
        </w:rPr>
        <w:t xml:space="preserve">f yes, what </w:t>
      </w:r>
      <w:r>
        <w:rPr>
          <w:rFonts w:ascii="Arial" w:hAnsi="Arial" w:cs="Arial" w:hint="eastAsia"/>
          <w:b/>
          <w:lang w:eastAsia="zh-CN"/>
        </w:rPr>
        <w:t>is</w:t>
      </w:r>
      <w:r w:rsidRPr="000F2453">
        <w:rPr>
          <w:rFonts w:ascii="Arial" w:hAnsi="Arial" w:cs="Arial" w:hint="eastAsia"/>
          <w:b/>
          <w:lang w:eastAsia="zh-CN"/>
        </w:rPr>
        <w:t xml:space="preserve"> the </w:t>
      </w:r>
      <w:r>
        <w:rPr>
          <w:rFonts w:ascii="Arial" w:hAnsi="Arial" w:cs="Arial" w:hint="eastAsia"/>
          <w:b/>
          <w:lang w:eastAsia="zh-CN"/>
        </w:rPr>
        <w:t>information</w:t>
      </w:r>
      <w:r w:rsidRPr="000F2453">
        <w:rPr>
          <w:rFonts w:ascii="Arial" w:hAnsi="Arial" w:cs="Arial" w:hint="eastAsia"/>
          <w:b/>
          <w:lang w:eastAsia="zh-CN"/>
        </w:rPr>
        <w:t>?</w:t>
      </w:r>
    </w:p>
    <w:p w14:paraId="38CFE916" w14:textId="77777777" w:rsidR="006F332A" w:rsidRPr="000F2453" w:rsidRDefault="006F332A" w:rsidP="006F332A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 xml:space="preserve">Question#2: Whether </w:t>
      </w:r>
      <w:r>
        <w:rPr>
          <w:rFonts w:ascii="Arial" w:hAnsi="Arial" w:cs="Arial"/>
          <w:b/>
          <w:lang w:eastAsia="zh-CN"/>
        </w:rPr>
        <w:t xml:space="preserve">a </w:t>
      </w:r>
      <w:r w:rsidRPr="000F2453">
        <w:rPr>
          <w:rFonts w:ascii="Arial" w:hAnsi="Arial" w:cs="Arial" w:hint="eastAsia"/>
          <w:b/>
          <w:lang w:eastAsia="zh-CN"/>
        </w:rPr>
        <w:t xml:space="preserve">PRU </w:t>
      </w:r>
      <w:r>
        <w:rPr>
          <w:rFonts w:ascii="Arial" w:hAnsi="Arial" w:cs="Arial"/>
          <w:b/>
          <w:lang w:eastAsia="zh-CN"/>
        </w:rPr>
        <w:t xml:space="preserve">can be allowed to </w:t>
      </w:r>
      <w:r w:rsidRPr="000F2453">
        <w:rPr>
          <w:rFonts w:ascii="Arial" w:hAnsi="Arial" w:cs="Arial" w:hint="eastAsia"/>
          <w:b/>
          <w:lang w:eastAsia="zh-CN"/>
        </w:rPr>
        <w:t>support the positioning signal transmission capability and signal measurement capability on PC5?</w:t>
      </w:r>
    </w:p>
    <w:p w14:paraId="306824FB" w14:textId="77777777" w:rsidR="006F332A" w:rsidRDefault="006F332A" w:rsidP="003F465A">
      <w:pPr>
        <w:overflowPunct w:val="0"/>
        <w:spacing w:after="180"/>
        <w:textAlignment w:val="baseline"/>
        <w:rPr>
          <w:rFonts w:eastAsia="Times New Roman"/>
          <w:lang w:eastAsia="ja-JP"/>
        </w:rPr>
      </w:pPr>
    </w:p>
    <w:p w14:paraId="6647F1B5" w14:textId="4C5073FD" w:rsidR="00070CA9" w:rsidRDefault="006F332A" w:rsidP="003F465A">
      <w:pPr>
        <w:overflowPunct w:val="0"/>
        <w:spacing w:after="18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In our view, RAN1 is not competent to answer question 1</w:t>
      </w:r>
      <w:r w:rsidR="0098676E">
        <w:rPr>
          <w:rFonts w:eastAsia="Times New Roman"/>
          <w:lang w:eastAsia="ja-JP"/>
        </w:rPr>
        <w:t xml:space="preserve"> and should leave it to RAN3 or RAN2 to reply. </w:t>
      </w:r>
      <w:r w:rsidR="00ED6482">
        <w:rPr>
          <w:rFonts w:eastAsia="Times New Roman"/>
          <w:lang w:eastAsia="ja-JP"/>
        </w:rPr>
        <w:t xml:space="preserve">Regarding question 2, from the RAN1 perspective it has been agreed that a PRU is a UE. </w:t>
      </w:r>
      <w:r w:rsidR="001E6688">
        <w:rPr>
          <w:rFonts w:eastAsia="Times New Roman"/>
          <w:lang w:eastAsia="ja-JP"/>
        </w:rPr>
        <w:t>Hence, our understanding is that   positioning signal transmission capability should be consisting of SRS transmission or</w:t>
      </w:r>
      <w:r w:rsidR="00F64D9D">
        <w:rPr>
          <w:rFonts w:eastAsia="Times New Roman"/>
          <w:lang w:eastAsia="ja-JP"/>
        </w:rPr>
        <w:t xml:space="preserve">, for </w:t>
      </w:r>
      <w:proofErr w:type="spellStart"/>
      <w:r w:rsidR="00F64D9D">
        <w:rPr>
          <w:rFonts w:eastAsia="Times New Roman"/>
          <w:lang w:eastAsia="ja-JP"/>
        </w:rPr>
        <w:t>sidelink</w:t>
      </w:r>
      <w:proofErr w:type="spellEnd"/>
      <w:r w:rsidR="00F64D9D">
        <w:rPr>
          <w:rFonts w:eastAsia="Times New Roman"/>
          <w:lang w:eastAsia="ja-JP"/>
        </w:rPr>
        <w:t>, SL PRS transmission capability.  For signal measurement</w:t>
      </w:r>
      <w:r w:rsidR="00AC698D">
        <w:rPr>
          <w:rFonts w:eastAsia="Times New Roman"/>
          <w:lang w:eastAsia="ja-JP"/>
        </w:rPr>
        <w:t xml:space="preserve">, similar to other UE, a PRU may measure downlink PRS or SL PRS. </w:t>
      </w:r>
    </w:p>
    <w:p w14:paraId="468AA17A" w14:textId="77777777" w:rsidR="00AC698D" w:rsidRPr="00B42CA3" w:rsidRDefault="00AC698D" w:rsidP="003F465A">
      <w:pPr>
        <w:overflowPunct w:val="0"/>
        <w:spacing w:after="180"/>
        <w:textAlignment w:val="baseline"/>
        <w:rPr>
          <w:rFonts w:eastAsia="Times New Roman"/>
          <w:b/>
          <w:bCs/>
          <w:lang w:eastAsia="ja-JP"/>
        </w:rPr>
      </w:pPr>
    </w:p>
    <w:p w14:paraId="0021E977" w14:textId="5E25AF94" w:rsidR="0069556E" w:rsidRPr="00B42CA3" w:rsidRDefault="00B42CA3" w:rsidP="003F465A">
      <w:pPr>
        <w:overflowPunct w:val="0"/>
        <w:spacing w:after="180"/>
        <w:textAlignment w:val="baseline"/>
        <w:rPr>
          <w:rFonts w:eastAsia="Times New Roman"/>
          <w:b/>
          <w:bCs/>
          <w:lang w:eastAsia="ja-JP"/>
        </w:rPr>
      </w:pPr>
      <w:r w:rsidRPr="00B42CA3">
        <w:rPr>
          <w:rFonts w:eastAsia="Times New Roman"/>
          <w:b/>
          <w:bCs/>
          <w:lang w:eastAsia="ja-JP"/>
        </w:rPr>
        <w:t xml:space="preserve">Proposal 1: </w:t>
      </w:r>
      <w:r w:rsidR="0069556E" w:rsidRPr="00B42CA3">
        <w:rPr>
          <w:rFonts w:eastAsia="Times New Roman"/>
          <w:b/>
          <w:bCs/>
          <w:lang w:eastAsia="ja-JP"/>
        </w:rPr>
        <w:t xml:space="preserve">For the reply to SA2 </w:t>
      </w:r>
      <w:r w:rsidR="000F0E74" w:rsidRPr="00B42CA3">
        <w:rPr>
          <w:rFonts w:eastAsia="Times New Roman"/>
          <w:b/>
          <w:bCs/>
          <w:lang w:eastAsia="ja-JP"/>
        </w:rPr>
        <w:t>to questions in R1-2210824:</w:t>
      </w:r>
    </w:p>
    <w:p w14:paraId="6DCDA8F4" w14:textId="302FC8A2" w:rsidR="00AC698D" w:rsidRPr="004D34B1" w:rsidRDefault="00AC698D" w:rsidP="00B42CA3">
      <w:pPr>
        <w:pStyle w:val="ListParagraph"/>
        <w:numPr>
          <w:ilvl w:val="0"/>
          <w:numId w:val="24"/>
        </w:numPr>
        <w:overflowPunct w:val="0"/>
        <w:spacing w:after="180"/>
        <w:ind w:firstLineChars="0"/>
        <w:textAlignment w:val="baseline"/>
        <w:rPr>
          <w:rFonts w:eastAsia="Times New Roman"/>
          <w:b/>
          <w:bCs/>
          <w:lang w:eastAsia="ja-JP"/>
        </w:rPr>
      </w:pPr>
      <w:r w:rsidRPr="00B42CA3">
        <w:rPr>
          <w:rFonts w:eastAsia="Times New Roman"/>
          <w:b/>
          <w:bCs/>
          <w:lang w:eastAsia="ja-JP"/>
        </w:rPr>
        <w:t>For question 1</w:t>
      </w:r>
      <w:r w:rsidR="009F57F4" w:rsidRPr="00B42CA3">
        <w:rPr>
          <w:rFonts w:eastAsia="Times New Roman"/>
          <w:b/>
          <w:bCs/>
          <w:lang w:eastAsia="ja-JP"/>
        </w:rPr>
        <w:t>:</w:t>
      </w:r>
      <w:r w:rsidRPr="00B42CA3">
        <w:rPr>
          <w:rFonts w:eastAsia="Times New Roman"/>
          <w:b/>
          <w:bCs/>
          <w:lang w:eastAsia="ja-JP"/>
        </w:rPr>
        <w:t xml:space="preserve">, RAN1 is not </w:t>
      </w:r>
      <w:r w:rsidR="009F57F4" w:rsidRPr="00B42CA3">
        <w:rPr>
          <w:rFonts w:eastAsia="Times New Roman"/>
          <w:b/>
          <w:bCs/>
          <w:lang w:eastAsia="ja-JP"/>
        </w:rPr>
        <w:t xml:space="preserve">the </w:t>
      </w:r>
      <w:r w:rsidRPr="00B42CA3">
        <w:rPr>
          <w:rFonts w:eastAsia="Times New Roman"/>
          <w:b/>
          <w:bCs/>
          <w:lang w:eastAsia="ja-JP"/>
        </w:rPr>
        <w:t>competent</w:t>
      </w:r>
      <w:r w:rsidR="009F57F4" w:rsidRPr="00B42CA3">
        <w:rPr>
          <w:rFonts w:eastAsia="Times New Roman"/>
          <w:b/>
          <w:bCs/>
          <w:lang w:eastAsia="ja-JP"/>
        </w:rPr>
        <w:t xml:space="preserve"> working </w:t>
      </w:r>
      <w:r w:rsidR="009F57F4" w:rsidRPr="004D34B1">
        <w:rPr>
          <w:rFonts w:eastAsia="Times New Roman"/>
          <w:b/>
          <w:bCs/>
          <w:lang w:eastAsia="ja-JP"/>
        </w:rPr>
        <w:t>group</w:t>
      </w:r>
      <w:r w:rsidR="004D34B1" w:rsidRPr="004D34B1">
        <w:rPr>
          <w:rFonts w:eastAsia="Times New Roman"/>
          <w:b/>
          <w:bCs/>
          <w:lang w:eastAsia="ja-JP"/>
        </w:rPr>
        <w:t xml:space="preserve"> and suggest RAN3 or RAN2 takes up the question.</w:t>
      </w:r>
    </w:p>
    <w:p w14:paraId="13B2E7BB" w14:textId="4A5847B8" w:rsidR="009F57F4" w:rsidRPr="00B42CA3" w:rsidRDefault="009F57F4" w:rsidP="00B42CA3">
      <w:pPr>
        <w:pStyle w:val="ListParagraph"/>
        <w:numPr>
          <w:ilvl w:val="0"/>
          <w:numId w:val="24"/>
        </w:numPr>
        <w:overflowPunct w:val="0"/>
        <w:spacing w:after="180"/>
        <w:ind w:firstLineChars="0"/>
        <w:textAlignment w:val="baseline"/>
        <w:rPr>
          <w:rFonts w:eastAsia="Times New Roman"/>
          <w:b/>
          <w:bCs/>
          <w:lang w:eastAsia="ja-JP"/>
        </w:rPr>
      </w:pPr>
      <w:r w:rsidRPr="00B42CA3">
        <w:rPr>
          <w:rFonts w:eastAsia="Times New Roman"/>
          <w:b/>
          <w:bCs/>
          <w:lang w:eastAsia="ja-JP"/>
        </w:rPr>
        <w:t>For question 2: from the RAN1 perspective</w:t>
      </w:r>
      <w:r w:rsidR="0033100F">
        <w:rPr>
          <w:rFonts w:eastAsia="Times New Roman"/>
          <w:b/>
          <w:bCs/>
          <w:lang w:eastAsia="ja-JP"/>
        </w:rPr>
        <w:t>,</w:t>
      </w:r>
      <w:r w:rsidRPr="00B42CA3">
        <w:rPr>
          <w:rFonts w:eastAsia="Times New Roman"/>
          <w:b/>
          <w:bCs/>
          <w:lang w:eastAsia="ja-JP"/>
        </w:rPr>
        <w:t xml:space="preserve"> a PRU is a UE.  Positioning signal transmission capability </w:t>
      </w:r>
      <w:r w:rsidR="0069556E" w:rsidRPr="00B42CA3">
        <w:rPr>
          <w:rFonts w:eastAsia="Times New Roman"/>
          <w:b/>
          <w:bCs/>
          <w:lang w:eastAsia="ja-JP"/>
        </w:rPr>
        <w:t xml:space="preserve">consists </w:t>
      </w:r>
      <w:r w:rsidRPr="00B42CA3">
        <w:rPr>
          <w:rFonts w:eastAsia="Times New Roman"/>
          <w:b/>
          <w:bCs/>
          <w:lang w:eastAsia="ja-JP"/>
        </w:rPr>
        <w:t xml:space="preserve">of SRS transmission or, for </w:t>
      </w:r>
      <w:proofErr w:type="spellStart"/>
      <w:r w:rsidRPr="00B42CA3">
        <w:rPr>
          <w:rFonts w:eastAsia="Times New Roman"/>
          <w:b/>
          <w:bCs/>
          <w:lang w:eastAsia="ja-JP"/>
        </w:rPr>
        <w:t>sidelink</w:t>
      </w:r>
      <w:proofErr w:type="spellEnd"/>
      <w:r w:rsidRPr="00B42CA3">
        <w:rPr>
          <w:rFonts w:eastAsia="Times New Roman"/>
          <w:b/>
          <w:bCs/>
          <w:lang w:eastAsia="ja-JP"/>
        </w:rPr>
        <w:t>, SL PRS transmission capability.  For signal measurement, similar to other UE</w:t>
      </w:r>
      <w:r w:rsidR="00785237">
        <w:rPr>
          <w:rFonts w:eastAsia="Times New Roman"/>
          <w:b/>
          <w:bCs/>
          <w:lang w:eastAsia="ja-JP"/>
        </w:rPr>
        <w:t>s</w:t>
      </w:r>
      <w:r w:rsidRPr="00B42CA3">
        <w:rPr>
          <w:rFonts w:eastAsia="Times New Roman"/>
          <w:b/>
          <w:bCs/>
          <w:lang w:eastAsia="ja-JP"/>
        </w:rPr>
        <w:t>, a PRU may measure downlink PRS or SL PRS.</w:t>
      </w:r>
    </w:p>
    <w:p w14:paraId="5159B1B4" w14:textId="77777777" w:rsidR="006F332A" w:rsidRDefault="006F332A" w:rsidP="003F465A">
      <w:pPr>
        <w:overflowPunct w:val="0"/>
        <w:spacing w:after="180"/>
        <w:textAlignment w:val="baseline"/>
        <w:rPr>
          <w:rFonts w:eastAsia="Times New Roman"/>
          <w:lang w:eastAsia="ja-JP"/>
        </w:rPr>
      </w:pPr>
    </w:p>
    <w:p w14:paraId="728331D9" w14:textId="77777777" w:rsidR="003F465A" w:rsidRPr="00795426" w:rsidRDefault="003F465A" w:rsidP="003F465A">
      <w:pPr>
        <w:overflowPunct w:val="0"/>
        <w:spacing w:after="180"/>
        <w:textAlignment w:val="baseline"/>
        <w:rPr>
          <w:rFonts w:eastAsia="Times New Roman"/>
          <w:lang w:eastAsia="ja-JP"/>
        </w:rPr>
      </w:pPr>
    </w:p>
    <w:p w14:paraId="2E1C4752" w14:textId="77777777" w:rsidR="003F465A" w:rsidRPr="00795426" w:rsidRDefault="003F465A" w:rsidP="003F465A">
      <w:pPr>
        <w:keepNext/>
        <w:keepLines/>
        <w:numPr>
          <w:ilvl w:val="0"/>
          <w:numId w:val="25"/>
        </w:numPr>
        <w:pBdr>
          <w:top w:val="single" w:sz="12" w:space="3" w:color="auto"/>
        </w:pBdr>
        <w:overflowPunct w:val="0"/>
        <w:spacing w:before="240" w:after="180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Draft reply LS</w:t>
      </w:r>
    </w:p>
    <w:p w14:paraId="0DE8E770" w14:textId="77777777" w:rsidR="003F465A" w:rsidRDefault="003F465A" w:rsidP="003F465A">
      <w:pPr>
        <w:widowControl w:val="0"/>
        <w:tabs>
          <w:tab w:val="right" w:pos="8280"/>
          <w:tab w:val="right" w:pos="9781"/>
        </w:tabs>
        <w:overflowPunct w:val="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</w:p>
    <w:p w14:paraId="3B037493" w14:textId="77777777" w:rsidR="003F465A" w:rsidRDefault="003F465A" w:rsidP="003F465A">
      <w:pPr>
        <w:widowControl w:val="0"/>
        <w:tabs>
          <w:tab w:val="right" w:pos="8280"/>
          <w:tab w:val="right" w:pos="9781"/>
        </w:tabs>
        <w:overflowPunct w:val="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</w:p>
    <w:p w14:paraId="686460B5" w14:textId="48703A4A" w:rsidR="0018159C" w:rsidRPr="002C667C" w:rsidRDefault="0018159C" w:rsidP="0018159C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sv-SE"/>
        </w:rPr>
      </w:pPr>
      <w:r w:rsidRPr="002C667C">
        <w:rPr>
          <w:rFonts w:ascii="Arial" w:eastAsia="Batang" w:hAnsi="Arial" w:cs="Arial"/>
          <w:b/>
          <w:bCs/>
          <w:sz w:val="28"/>
          <w:szCs w:val="24"/>
          <w:lang w:val="sv-SE"/>
        </w:rPr>
        <w:t>3GPP TSG RAN WG1 #111</w:t>
      </w:r>
      <w:r w:rsidRPr="002C667C">
        <w:rPr>
          <w:rFonts w:ascii="Arial" w:eastAsia="Batang" w:hAnsi="Arial" w:cs="Arial"/>
          <w:b/>
          <w:bCs/>
          <w:sz w:val="28"/>
          <w:szCs w:val="24"/>
          <w:lang w:val="sv-SE"/>
        </w:rPr>
        <w:tab/>
      </w:r>
      <w:r w:rsidRPr="002C667C">
        <w:rPr>
          <w:rFonts w:ascii="Arial" w:eastAsia="Batang" w:hAnsi="Arial" w:cs="Arial"/>
          <w:b/>
          <w:bCs/>
          <w:sz w:val="28"/>
          <w:szCs w:val="24"/>
          <w:lang w:val="sv-SE"/>
        </w:rPr>
        <w:tab/>
      </w:r>
      <w:r w:rsidRPr="002C667C">
        <w:rPr>
          <w:rFonts w:ascii="Arial" w:eastAsia="Batang" w:hAnsi="Arial" w:cs="Arial"/>
          <w:b/>
          <w:bCs/>
          <w:sz w:val="28"/>
          <w:szCs w:val="24"/>
          <w:lang w:val="sv-SE"/>
        </w:rPr>
        <w:tab/>
      </w:r>
      <w:r w:rsidRPr="002C667C">
        <w:rPr>
          <w:rFonts w:ascii="Arial" w:eastAsia="Batang" w:hAnsi="Arial" w:cs="Arial"/>
          <w:b/>
          <w:bCs/>
          <w:sz w:val="28"/>
          <w:szCs w:val="24"/>
          <w:highlight w:val="yellow"/>
          <w:lang w:val="sv-SE"/>
        </w:rPr>
        <w:t>R1-</w:t>
      </w:r>
      <w:r w:rsidR="002C667C" w:rsidRPr="002C667C">
        <w:rPr>
          <w:rFonts w:ascii="Arial" w:eastAsia="Batang" w:hAnsi="Arial" w:cs="Arial"/>
          <w:b/>
          <w:bCs/>
          <w:sz w:val="28"/>
          <w:szCs w:val="24"/>
          <w:highlight w:val="yellow"/>
          <w:lang w:val="sv-SE"/>
        </w:rPr>
        <w:t>22NNNN</w:t>
      </w:r>
    </w:p>
    <w:p w14:paraId="6DDEFCF5" w14:textId="77777777" w:rsidR="0018159C" w:rsidRPr="0018159C" w:rsidRDefault="0018159C" w:rsidP="0018159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bookmarkEnd w:id="0"/>
    <w:p w14:paraId="111C77F4" w14:textId="1776B758" w:rsidR="00463675" w:rsidRPr="000F4E43" w:rsidRDefault="003F465A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CB056A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F465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Draft reply 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Positioning Reference Units</w:t>
      </w:r>
    </w:p>
    <w:p w14:paraId="65004854" w14:textId="137E63F1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57F9C">
        <w:rPr>
          <w:rFonts w:ascii="Arial" w:eastAsia="Times New Roman" w:hAnsi="Arial" w:cs="Arial"/>
          <w:b/>
          <w:sz w:val="22"/>
          <w:szCs w:val="22"/>
          <w:lang w:eastAsia="en-GB"/>
        </w:rPr>
        <w:t>R1-2210824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7ECE0C3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2997773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57F9C">
        <w:rPr>
          <w:rFonts w:ascii="Arial" w:hAnsi="Arial" w:cs="Arial" w:hint="eastAsia"/>
          <w:b/>
          <w:sz w:val="22"/>
          <w:szCs w:val="22"/>
          <w:lang w:eastAsia="zh-CN"/>
        </w:rPr>
        <w:t>RAN1</w:t>
      </w:r>
    </w:p>
    <w:p w14:paraId="6AF9910D" w14:textId="32C4752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57F9C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033E954A" w14:textId="2D5A18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8254C">
        <w:rPr>
          <w:rFonts w:ascii="Arial" w:hAnsi="Arial" w:cs="Arial" w:hint="eastAsia"/>
          <w:b/>
          <w:sz w:val="22"/>
          <w:szCs w:val="22"/>
          <w:lang w:eastAsia="zh-CN"/>
        </w:rPr>
        <w:t xml:space="preserve">RAN2,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7AF6178" w14:textId="77777777" w:rsidR="009E4A0F" w:rsidRPr="0039720D" w:rsidRDefault="009E4A0F" w:rsidP="009E4A0F">
      <w:pPr>
        <w:ind w:left="567"/>
        <w:outlineLvl w:val="0"/>
        <w:rPr>
          <w:rFonts w:ascii="Arial" w:hAnsi="Arial" w:cs="Arial"/>
          <w:bCs/>
          <w:lang w:eastAsia="zh-CN"/>
        </w:rPr>
      </w:pPr>
      <w:r w:rsidRPr="0039720D">
        <w:rPr>
          <w:rFonts w:ascii="Arial" w:hAnsi="Arial" w:cs="Arial"/>
          <w:b/>
        </w:rPr>
        <w:t>Name:</w:t>
      </w:r>
      <w:r w:rsidRPr="0039720D">
        <w:rPr>
          <w:rFonts w:ascii="Arial" w:hAnsi="Arial" w:cs="Arial"/>
        </w:rPr>
        <w:tab/>
        <w:t xml:space="preserve">                </w:t>
      </w:r>
      <w:r>
        <w:rPr>
          <w:rFonts w:ascii="Arial" w:hAnsi="Arial" w:cs="Arial"/>
        </w:rPr>
        <w:t>Florent Munier</w:t>
      </w:r>
    </w:p>
    <w:p w14:paraId="5E3AFB5A" w14:textId="77777777" w:rsidR="009E4A0F" w:rsidRPr="0039720D" w:rsidRDefault="009E4A0F" w:rsidP="009E4A0F">
      <w:pPr>
        <w:ind w:left="567"/>
        <w:rPr>
          <w:rFonts w:ascii="Arial" w:hAnsi="Arial" w:cs="Arial"/>
          <w:b/>
          <w:lang w:eastAsia="zh-CN"/>
        </w:rPr>
      </w:pPr>
      <w:r w:rsidRPr="0039720D">
        <w:rPr>
          <w:rFonts w:ascii="Arial" w:hAnsi="Arial" w:cs="Arial"/>
          <w:b/>
        </w:rPr>
        <w:t>E-mail Address:</w:t>
      </w:r>
      <w:r w:rsidRPr="0039720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hyperlink r:id="rId13" w:history="1">
        <w:r w:rsidRPr="003965C4">
          <w:rPr>
            <w:rStyle w:val="Hyperlink"/>
            <w:rFonts w:ascii="Arial" w:hAnsi="Arial" w:cs="Arial"/>
            <w:lang w:val="en-US"/>
          </w:rPr>
          <w:t>florent.munier@ericsson.com</w:t>
        </w:r>
      </w:hyperlink>
      <w:r>
        <w:rPr>
          <w:rFonts w:ascii="Arial" w:hAnsi="Arial" w:cs="Arial"/>
        </w:rPr>
        <w:t xml:space="preserve"> </w:t>
      </w:r>
    </w:p>
    <w:p w14:paraId="486A119D" w14:textId="77777777" w:rsidR="00463675" w:rsidRPr="009E4A0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4D0088" w14:textId="1AA17D76" w:rsidR="002C4F7E" w:rsidRDefault="00B42CA3" w:rsidP="00B42CA3">
      <w:pPr>
        <w:rPr>
          <w:rFonts w:ascii="Arial" w:hAnsi="Arial" w:cs="Arial"/>
          <w:bCs/>
          <w:lang w:eastAsia="zh-CN"/>
        </w:rPr>
      </w:pPr>
      <w:r w:rsidRPr="00B42CA3">
        <w:rPr>
          <w:rFonts w:ascii="Arial" w:hAnsi="Arial" w:cs="Arial"/>
          <w:bCs/>
          <w:lang w:eastAsia="zh-CN"/>
        </w:rPr>
        <w:t xml:space="preserve">RAN1 </w:t>
      </w:r>
      <w:r>
        <w:rPr>
          <w:rFonts w:ascii="Arial" w:hAnsi="Arial" w:cs="Arial"/>
          <w:bCs/>
          <w:lang w:eastAsia="zh-CN"/>
        </w:rPr>
        <w:t>thanks SA2 for its questions. RAN1 has the following answers:</w:t>
      </w:r>
    </w:p>
    <w:p w14:paraId="44050AE6" w14:textId="77777777" w:rsidR="00B42CA3" w:rsidRDefault="00B42CA3" w:rsidP="00B42CA3">
      <w:pPr>
        <w:rPr>
          <w:rFonts w:ascii="Arial" w:hAnsi="Arial" w:cs="Arial"/>
          <w:bCs/>
          <w:lang w:eastAsia="zh-CN"/>
        </w:rPr>
      </w:pPr>
    </w:p>
    <w:p w14:paraId="40E32716" w14:textId="112D429F" w:rsidR="00B42CA3" w:rsidRPr="00B42CA3" w:rsidRDefault="00B42CA3" w:rsidP="00B42CA3">
      <w:pPr>
        <w:pStyle w:val="ListParagraph"/>
        <w:numPr>
          <w:ilvl w:val="0"/>
          <w:numId w:val="24"/>
        </w:numPr>
        <w:overflowPunct w:val="0"/>
        <w:spacing w:after="180"/>
        <w:ind w:firstLineChars="0"/>
        <w:textAlignment w:val="baseline"/>
        <w:rPr>
          <w:rFonts w:eastAsia="Times New Roman"/>
          <w:lang w:eastAsia="ja-JP"/>
        </w:rPr>
      </w:pPr>
      <w:r w:rsidRPr="00B42CA3">
        <w:rPr>
          <w:rFonts w:eastAsia="Times New Roman"/>
          <w:lang w:eastAsia="ja-JP"/>
        </w:rPr>
        <w:t>For question 1:, RAN1 is not the competent working group</w:t>
      </w:r>
      <w:r w:rsidR="004D34B1">
        <w:rPr>
          <w:rFonts w:eastAsia="Times New Roman"/>
          <w:lang w:eastAsia="ja-JP"/>
        </w:rPr>
        <w:t xml:space="preserve"> and suggest RAN3 or RAN2 takes up the question</w:t>
      </w:r>
      <w:r w:rsidRPr="00B42CA3">
        <w:rPr>
          <w:rFonts w:eastAsia="Times New Roman"/>
          <w:lang w:eastAsia="ja-JP"/>
        </w:rPr>
        <w:t>.</w:t>
      </w:r>
    </w:p>
    <w:p w14:paraId="655F5A92" w14:textId="226D4B2B" w:rsidR="00B42CA3" w:rsidRPr="00B42CA3" w:rsidRDefault="00B42CA3" w:rsidP="00B42CA3">
      <w:pPr>
        <w:pStyle w:val="ListParagraph"/>
        <w:numPr>
          <w:ilvl w:val="0"/>
          <w:numId w:val="24"/>
        </w:numPr>
        <w:overflowPunct w:val="0"/>
        <w:spacing w:after="180"/>
        <w:ind w:firstLineChars="0"/>
        <w:textAlignment w:val="baseline"/>
        <w:rPr>
          <w:rFonts w:eastAsia="Times New Roman"/>
          <w:lang w:eastAsia="ja-JP"/>
        </w:rPr>
      </w:pPr>
      <w:r w:rsidRPr="00B42CA3">
        <w:rPr>
          <w:rFonts w:eastAsia="Times New Roman"/>
          <w:lang w:eastAsia="ja-JP"/>
        </w:rPr>
        <w:t>For question 2: from the RAN1 perspective</w:t>
      </w:r>
      <w:r w:rsidR="0033100F">
        <w:rPr>
          <w:rFonts w:eastAsia="Times New Roman"/>
          <w:lang w:eastAsia="ja-JP"/>
        </w:rPr>
        <w:t>,</w:t>
      </w:r>
      <w:r w:rsidRPr="00B42CA3">
        <w:rPr>
          <w:rFonts w:eastAsia="Times New Roman"/>
          <w:lang w:eastAsia="ja-JP"/>
        </w:rPr>
        <w:t xml:space="preserve"> a PRU is a UE.  Positioning signal transmission capability consists of SRS transmission or, for </w:t>
      </w:r>
      <w:proofErr w:type="spellStart"/>
      <w:r w:rsidRPr="00B42CA3">
        <w:rPr>
          <w:rFonts w:eastAsia="Times New Roman"/>
          <w:lang w:eastAsia="ja-JP"/>
        </w:rPr>
        <w:t>sidelink</w:t>
      </w:r>
      <w:proofErr w:type="spellEnd"/>
      <w:r w:rsidRPr="00B42CA3">
        <w:rPr>
          <w:rFonts w:eastAsia="Times New Roman"/>
          <w:lang w:eastAsia="ja-JP"/>
        </w:rPr>
        <w:t>, SL PRS transmission capability.  For signal measurement, similar to other UE</w:t>
      </w:r>
      <w:r w:rsidR="00785237">
        <w:rPr>
          <w:rFonts w:eastAsia="Times New Roman"/>
          <w:lang w:eastAsia="ja-JP"/>
        </w:rPr>
        <w:t>s</w:t>
      </w:r>
      <w:r w:rsidRPr="00B42CA3">
        <w:rPr>
          <w:rFonts w:eastAsia="Times New Roman"/>
          <w:lang w:eastAsia="ja-JP"/>
        </w:rPr>
        <w:t>, a PRU may measure downlink PRS or SL PRS</w:t>
      </w:r>
      <w:r w:rsidR="009E2923">
        <w:rPr>
          <w:rFonts w:eastAsia="Times New Roman"/>
          <w:lang w:eastAsia="ja-JP"/>
        </w:rPr>
        <w:t xml:space="preserve"> according to its capabilities</w:t>
      </w:r>
      <w:r w:rsidRPr="00B42CA3">
        <w:rPr>
          <w:rFonts w:eastAsia="Times New Roman"/>
          <w:lang w:eastAsia="ja-JP"/>
        </w:rPr>
        <w:t>.</w:t>
      </w:r>
    </w:p>
    <w:p w14:paraId="5C174866" w14:textId="77777777" w:rsidR="00B42CA3" w:rsidRPr="00B42CA3" w:rsidRDefault="00B42CA3" w:rsidP="00B42CA3">
      <w:pPr>
        <w:rPr>
          <w:rFonts w:ascii="Arial" w:hAnsi="Arial" w:cs="Arial"/>
          <w:bCs/>
          <w:lang w:eastAsia="zh-CN"/>
        </w:rPr>
      </w:pPr>
    </w:p>
    <w:p w14:paraId="447D9671" w14:textId="77777777" w:rsidR="00800549" w:rsidRPr="002D57B5" w:rsidRDefault="00800549" w:rsidP="008B700A">
      <w:pPr>
        <w:rPr>
          <w:rFonts w:ascii="Arial" w:hAnsi="Arial" w:cs="Arial"/>
          <w:lang w:eastAsia="zh-CN"/>
        </w:rPr>
      </w:pPr>
    </w:p>
    <w:p w14:paraId="4BF033B3" w14:textId="77777777" w:rsidR="002E2A82" w:rsidRPr="00FD3879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4FD9CD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2220D1">
        <w:rPr>
          <w:rFonts w:ascii="Arial" w:hAnsi="Arial" w:cs="Arial"/>
          <w:b/>
        </w:rPr>
        <w:t xml:space="preserve">SA2 </w:t>
      </w:r>
    </w:p>
    <w:p w14:paraId="3449AB35" w14:textId="6826FAA7" w:rsidR="00463675" w:rsidRPr="008052E2" w:rsidRDefault="00463675" w:rsidP="007E69F7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220D1" w:rsidRPr="002220D1">
        <w:rPr>
          <w:rFonts w:ascii="Arial" w:hAnsi="Arial" w:cs="Arial"/>
          <w:bCs/>
        </w:rPr>
        <w:t xml:space="preserve"> </w:t>
      </w:r>
      <w:r w:rsidR="002C667C">
        <w:rPr>
          <w:rFonts w:ascii="Arial" w:hAnsi="Arial" w:cs="Arial"/>
          <w:bCs/>
        </w:rPr>
        <w:t xml:space="preserve"> </w:t>
      </w:r>
      <w:r w:rsidR="000B495A">
        <w:rPr>
          <w:rFonts w:ascii="Arial" w:hAnsi="Arial" w:cs="Arial"/>
        </w:rPr>
        <w:t xml:space="preserve"> </w:t>
      </w:r>
    </w:p>
    <w:p w14:paraId="234658EE" w14:textId="78F99D5A" w:rsidR="002C667C" w:rsidRPr="0039720D" w:rsidRDefault="002C667C" w:rsidP="002C667C">
      <w:pPr>
        <w:spacing w:after="60"/>
        <w:outlineLvl w:val="0"/>
        <w:rPr>
          <w:rFonts w:ascii="Arial" w:hAnsi="Arial" w:cs="Arial"/>
        </w:rPr>
      </w:pPr>
      <w:r w:rsidRPr="0039720D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39720D">
        <w:rPr>
          <w:rFonts w:ascii="Arial" w:hAnsi="Arial" w:cs="Arial"/>
        </w:rPr>
        <w:t xml:space="preserve"> kindly request</w:t>
      </w:r>
      <w:r>
        <w:rPr>
          <w:rFonts w:ascii="Arial" w:hAnsi="Arial" w:cs="Arial"/>
        </w:rPr>
        <w:t>s</w:t>
      </w:r>
      <w:r w:rsidRPr="003972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</w:t>
      </w:r>
      <w:r w:rsidRPr="0039720D">
        <w:rPr>
          <w:rFonts w:ascii="Arial" w:hAnsi="Arial" w:cs="Arial"/>
        </w:rPr>
        <w:t xml:space="preserve"> to take the above information into </w:t>
      </w:r>
      <w:r>
        <w:rPr>
          <w:rFonts w:ascii="Arial" w:hAnsi="Arial" w:cs="Arial"/>
        </w:rPr>
        <w:t xml:space="preserve"> account. </w:t>
      </w:r>
    </w:p>
    <w:p w14:paraId="06CB5865" w14:textId="77777777" w:rsidR="00386E78" w:rsidRPr="002D57B5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7084A7F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B495A">
        <w:rPr>
          <w:rFonts w:ascii="Arial" w:hAnsi="Arial" w:cs="Arial"/>
          <w:b/>
        </w:rPr>
        <w:t xml:space="preserve">RAN1 </w:t>
      </w:r>
      <w:r w:rsidRPr="000F4E43">
        <w:rPr>
          <w:rFonts w:ascii="Arial" w:hAnsi="Arial" w:cs="Arial"/>
          <w:b/>
        </w:rPr>
        <w:t xml:space="preserve"> Meetings:</w:t>
      </w:r>
    </w:p>
    <w:p w14:paraId="121FABF3" w14:textId="77777777" w:rsidR="00F60AE2" w:rsidRPr="00DC6150" w:rsidRDefault="000B495A" w:rsidP="00F60AE2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16"/>
        </w:rPr>
      </w:pPr>
      <w:r>
        <w:rPr>
          <w:rFonts w:ascii="Arial" w:hAnsi="Arial" w:cs="Arial"/>
          <w:bCs/>
        </w:rPr>
        <w:t xml:space="preserve"> </w:t>
      </w:r>
      <w:r w:rsidR="00F60AE2" w:rsidRPr="00DC6150">
        <w:rPr>
          <w:rFonts w:ascii="Arial" w:hAnsi="Arial" w:cs="Arial"/>
          <w:szCs w:val="16"/>
          <w:lang w:eastAsia="zh-CN"/>
        </w:rPr>
        <w:t>TSG RAN WG</w:t>
      </w:r>
      <w:r w:rsidR="00F60AE2">
        <w:rPr>
          <w:rFonts w:ascii="Arial" w:hAnsi="Arial" w:cs="Arial"/>
          <w:szCs w:val="16"/>
          <w:lang w:eastAsia="zh-CN"/>
        </w:rPr>
        <w:t>1</w:t>
      </w:r>
      <w:r w:rsidR="00F60AE2" w:rsidRPr="00DC6150">
        <w:rPr>
          <w:rFonts w:ascii="Arial" w:hAnsi="Arial" w:cs="Arial"/>
          <w:szCs w:val="16"/>
          <w:lang w:eastAsia="zh-CN"/>
        </w:rPr>
        <w:t xml:space="preserve"> Meeting #</w:t>
      </w:r>
      <w:r w:rsidR="00F60AE2">
        <w:rPr>
          <w:rFonts w:ascii="Arial" w:hAnsi="Arial" w:cs="Arial"/>
          <w:szCs w:val="16"/>
          <w:lang w:eastAsia="zh-CN"/>
        </w:rPr>
        <w:t>112</w:t>
      </w:r>
      <w:r w:rsidR="00F60AE2" w:rsidRPr="00DC6150">
        <w:rPr>
          <w:rFonts w:ascii="Arial" w:hAnsi="Arial" w:cs="Arial"/>
          <w:szCs w:val="16"/>
          <w:lang w:eastAsia="zh-CN"/>
        </w:rPr>
        <w:tab/>
      </w:r>
      <w:r w:rsidR="00F60AE2" w:rsidRPr="00DC6150">
        <w:rPr>
          <w:rFonts w:ascii="Arial" w:hAnsi="Arial" w:cs="Arial"/>
          <w:szCs w:val="16"/>
          <w:lang w:eastAsia="zh-CN"/>
        </w:rPr>
        <w:tab/>
      </w:r>
      <w:r w:rsidR="00F60AE2">
        <w:rPr>
          <w:rFonts w:ascii="Arial" w:hAnsi="Arial" w:cs="Arial"/>
          <w:szCs w:val="16"/>
          <w:lang w:eastAsia="zh-CN"/>
        </w:rPr>
        <w:t>27</w:t>
      </w:r>
      <w:r w:rsidR="00F60AE2" w:rsidRPr="00DC6150">
        <w:rPr>
          <w:rFonts w:ascii="Arial" w:hAnsi="Arial" w:cs="Arial"/>
          <w:szCs w:val="16"/>
          <w:lang w:eastAsia="zh-CN"/>
        </w:rPr>
        <w:t xml:space="preserve"> </w:t>
      </w:r>
      <w:r w:rsidR="00F60AE2">
        <w:rPr>
          <w:rFonts w:ascii="Arial" w:hAnsi="Arial" w:cs="Arial"/>
          <w:szCs w:val="16"/>
          <w:lang w:eastAsia="zh-CN"/>
        </w:rPr>
        <w:t>February</w:t>
      </w:r>
      <w:r w:rsidR="00F60AE2" w:rsidRPr="00DC6150">
        <w:rPr>
          <w:rFonts w:ascii="Arial" w:hAnsi="Arial" w:cs="Arial"/>
          <w:szCs w:val="16"/>
          <w:lang w:eastAsia="zh-CN"/>
        </w:rPr>
        <w:t xml:space="preserve"> </w:t>
      </w:r>
      <w:r w:rsidR="00F60AE2">
        <w:rPr>
          <w:rFonts w:ascii="Arial" w:hAnsi="Arial" w:cs="Arial"/>
          <w:szCs w:val="16"/>
          <w:lang w:eastAsia="zh-CN"/>
        </w:rPr>
        <w:t xml:space="preserve">– 3 March </w:t>
      </w:r>
      <w:r w:rsidR="00F60AE2" w:rsidRPr="00DC6150">
        <w:rPr>
          <w:rFonts w:ascii="Arial" w:hAnsi="Arial" w:cs="Arial"/>
          <w:szCs w:val="16"/>
          <w:lang w:eastAsia="zh-CN"/>
        </w:rPr>
        <w:t>202</w:t>
      </w:r>
      <w:r w:rsidR="00F60AE2">
        <w:rPr>
          <w:rFonts w:ascii="Arial" w:hAnsi="Arial" w:cs="Arial"/>
          <w:szCs w:val="16"/>
          <w:lang w:eastAsia="zh-CN"/>
        </w:rPr>
        <w:t>3</w:t>
      </w:r>
      <w:r w:rsidR="00F60AE2" w:rsidRPr="00DC6150">
        <w:rPr>
          <w:rFonts w:ascii="Arial" w:hAnsi="Arial" w:cs="Arial"/>
          <w:bCs/>
        </w:rPr>
        <w:tab/>
      </w:r>
      <w:r w:rsidR="00F60AE2" w:rsidRPr="00DC6150">
        <w:rPr>
          <w:rFonts w:ascii="Arial" w:hAnsi="Arial" w:cs="Arial"/>
          <w:szCs w:val="16"/>
          <w:lang w:eastAsia="zh-CN"/>
        </w:rPr>
        <w:tab/>
      </w:r>
      <w:r w:rsidR="00F60AE2">
        <w:rPr>
          <w:rFonts w:ascii="Arial" w:hAnsi="Arial" w:cs="Arial"/>
          <w:szCs w:val="16"/>
          <w:lang w:eastAsia="zh-CN"/>
        </w:rPr>
        <w:t>Athens GR</w:t>
      </w:r>
    </w:p>
    <w:p w14:paraId="74ABE1F0" w14:textId="64143A0E" w:rsidR="005B14F1" w:rsidRDefault="005B14F1" w:rsidP="005B14F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B14F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9145F" w14:textId="77777777" w:rsidR="001435E5" w:rsidRDefault="001435E5">
      <w:r>
        <w:separator/>
      </w:r>
    </w:p>
  </w:endnote>
  <w:endnote w:type="continuationSeparator" w:id="0">
    <w:p w14:paraId="2C6579DA" w14:textId="77777777" w:rsidR="001435E5" w:rsidRDefault="001435E5">
      <w:r>
        <w:continuationSeparator/>
      </w:r>
    </w:p>
  </w:endnote>
  <w:endnote w:type="continuationNotice" w:id="1">
    <w:p w14:paraId="27D0A78F" w14:textId="77777777" w:rsidR="000941C9" w:rsidRDefault="000941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222E7" w14:textId="77777777" w:rsidR="001435E5" w:rsidRDefault="001435E5">
      <w:r>
        <w:separator/>
      </w:r>
    </w:p>
  </w:footnote>
  <w:footnote w:type="continuationSeparator" w:id="0">
    <w:p w14:paraId="7BCC1CD7" w14:textId="77777777" w:rsidR="001435E5" w:rsidRDefault="001435E5">
      <w:r>
        <w:continuationSeparator/>
      </w:r>
    </w:p>
  </w:footnote>
  <w:footnote w:type="continuationNotice" w:id="1">
    <w:p w14:paraId="0988E713" w14:textId="77777777" w:rsidR="000941C9" w:rsidRDefault="000941C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3C305E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215B9A"/>
    <w:multiLevelType w:val="hybridMultilevel"/>
    <w:tmpl w:val="4CE2E630"/>
    <w:lvl w:ilvl="0" w:tplc="D12892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2140175260">
    <w:abstractNumId w:val="23"/>
  </w:num>
  <w:num w:numId="2" w16cid:durableId="903417843">
    <w:abstractNumId w:val="21"/>
  </w:num>
  <w:num w:numId="3" w16cid:durableId="315379717">
    <w:abstractNumId w:val="17"/>
  </w:num>
  <w:num w:numId="4" w16cid:durableId="167328964">
    <w:abstractNumId w:val="11"/>
  </w:num>
  <w:num w:numId="5" w16cid:durableId="1386027279">
    <w:abstractNumId w:val="9"/>
  </w:num>
  <w:num w:numId="6" w16cid:durableId="285704043">
    <w:abstractNumId w:val="7"/>
  </w:num>
  <w:num w:numId="7" w16cid:durableId="463472608">
    <w:abstractNumId w:val="6"/>
  </w:num>
  <w:num w:numId="8" w16cid:durableId="327251987">
    <w:abstractNumId w:val="5"/>
  </w:num>
  <w:num w:numId="9" w16cid:durableId="181747622">
    <w:abstractNumId w:val="4"/>
  </w:num>
  <w:num w:numId="10" w16cid:durableId="657343132">
    <w:abstractNumId w:val="8"/>
  </w:num>
  <w:num w:numId="11" w16cid:durableId="542668305">
    <w:abstractNumId w:val="3"/>
  </w:num>
  <w:num w:numId="12" w16cid:durableId="375738240">
    <w:abstractNumId w:val="2"/>
  </w:num>
  <w:num w:numId="13" w16cid:durableId="103113032">
    <w:abstractNumId w:val="1"/>
  </w:num>
  <w:num w:numId="14" w16cid:durableId="1888444110">
    <w:abstractNumId w:val="0"/>
  </w:num>
  <w:num w:numId="15" w16cid:durableId="60449772">
    <w:abstractNumId w:val="15"/>
  </w:num>
  <w:num w:numId="16" w16cid:durableId="986124548">
    <w:abstractNumId w:val="20"/>
  </w:num>
  <w:num w:numId="17" w16cid:durableId="1906261200">
    <w:abstractNumId w:val="16"/>
  </w:num>
  <w:num w:numId="18" w16cid:durableId="132525826">
    <w:abstractNumId w:val="13"/>
  </w:num>
  <w:num w:numId="19" w16cid:durableId="328215537">
    <w:abstractNumId w:val="14"/>
  </w:num>
  <w:num w:numId="20" w16cid:durableId="1308515513">
    <w:abstractNumId w:val="25"/>
  </w:num>
  <w:num w:numId="21" w16cid:durableId="1033653066">
    <w:abstractNumId w:val="10"/>
  </w:num>
  <w:num w:numId="22" w16cid:durableId="1761944210">
    <w:abstractNumId w:val="12"/>
  </w:num>
  <w:num w:numId="23" w16cid:durableId="1638342162">
    <w:abstractNumId w:val="19"/>
  </w:num>
  <w:num w:numId="24" w16cid:durableId="616984904">
    <w:abstractNumId w:val="22"/>
  </w:num>
  <w:num w:numId="25" w16cid:durableId="1619675675">
    <w:abstractNumId w:val="18"/>
  </w:num>
  <w:num w:numId="26" w16cid:durableId="2017462085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bordersDoNotSurroundHeader/>
  <w:bordersDoNotSurroundFooter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0CA9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41C9"/>
    <w:rsid w:val="000950A5"/>
    <w:rsid w:val="00096825"/>
    <w:rsid w:val="00096B00"/>
    <w:rsid w:val="000A0681"/>
    <w:rsid w:val="000A2409"/>
    <w:rsid w:val="000A6163"/>
    <w:rsid w:val="000B1AA1"/>
    <w:rsid w:val="000B495A"/>
    <w:rsid w:val="000B50F4"/>
    <w:rsid w:val="000C175A"/>
    <w:rsid w:val="000D360A"/>
    <w:rsid w:val="000D43C6"/>
    <w:rsid w:val="000D5244"/>
    <w:rsid w:val="000F0849"/>
    <w:rsid w:val="000F0E74"/>
    <w:rsid w:val="000F2015"/>
    <w:rsid w:val="000F2453"/>
    <w:rsid w:val="000F2959"/>
    <w:rsid w:val="000F2EC7"/>
    <w:rsid w:val="000F4417"/>
    <w:rsid w:val="000F4E43"/>
    <w:rsid w:val="00105899"/>
    <w:rsid w:val="0010619A"/>
    <w:rsid w:val="00115AD4"/>
    <w:rsid w:val="0011640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35E5"/>
    <w:rsid w:val="0014780E"/>
    <w:rsid w:val="00150C98"/>
    <w:rsid w:val="00152D5A"/>
    <w:rsid w:val="001608BF"/>
    <w:rsid w:val="0016152B"/>
    <w:rsid w:val="001643E0"/>
    <w:rsid w:val="001723A4"/>
    <w:rsid w:val="001734EB"/>
    <w:rsid w:val="0018159C"/>
    <w:rsid w:val="00187249"/>
    <w:rsid w:val="00187F73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E6688"/>
    <w:rsid w:val="001F1CBC"/>
    <w:rsid w:val="001F2307"/>
    <w:rsid w:val="001F4D30"/>
    <w:rsid w:val="00205909"/>
    <w:rsid w:val="00211357"/>
    <w:rsid w:val="002178E8"/>
    <w:rsid w:val="002220D1"/>
    <w:rsid w:val="002233C0"/>
    <w:rsid w:val="002343F5"/>
    <w:rsid w:val="00234483"/>
    <w:rsid w:val="00236DC3"/>
    <w:rsid w:val="00237748"/>
    <w:rsid w:val="00241CEC"/>
    <w:rsid w:val="00241DF9"/>
    <w:rsid w:val="00246800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A6A94"/>
    <w:rsid w:val="002B27FF"/>
    <w:rsid w:val="002B5DA4"/>
    <w:rsid w:val="002B7E82"/>
    <w:rsid w:val="002C0EC7"/>
    <w:rsid w:val="002C2E53"/>
    <w:rsid w:val="002C4F7E"/>
    <w:rsid w:val="002C667C"/>
    <w:rsid w:val="002C6B23"/>
    <w:rsid w:val="002C6D83"/>
    <w:rsid w:val="002C7529"/>
    <w:rsid w:val="002D57B5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00F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3F465A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4B1"/>
    <w:rsid w:val="004D3606"/>
    <w:rsid w:val="004D49A5"/>
    <w:rsid w:val="004E0B6C"/>
    <w:rsid w:val="004E36C6"/>
    <w:rsid w:val="004E5EF7"/>
    <w:rsid w:val="00507006"/>
    <w:rsid w:val="00511B8D"/>
    <w:rsid w:val="0051757C"/>
    <w:rsid w:val="005218E3"/>
    <w:rsid w:val="00521939"/>
    <w:rsid w:val="00527C7B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57F9C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14F1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DF8"/>
    <w:rsid w:val="00634D95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9556E"/>
    <w:rsid w:val="006A640B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332A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85237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05D8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8676E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2923"/>
    <w:rsid w:val="009E4A0F"/>
    <w:rsid w:val="009E5898"/>
    <w:rsid w:val="009F0A1A"/>
    <w:rsid w:val="009F0C52"/>
    <w:rsid w:val="009F57F4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21E4"/>
    <w:rsid w:val="00AA304B"/>
    <w:rsid w:val="00AA7DE5"/>
    <w:rsid w:val="00AB07C5"/>
    <w:rsid w:val="00AB1987"/>
    <w:rsid w:val="00AB3949"/>
    <w:rsid w:val="00AB40FF"/>
    <w:rsid w:val="00AB5E5D"/>
    <w:rsid w:val="00AB5EF3"/>
    <w:rsid w:val="00AC36B4"/>
    <w:rsid w:val="00AC3924"/>
    <w:rsid w:val="00AC698D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2020"/>
    <w:rsid w:val="00B42CA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273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332E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5B07"/>
    <w:rsid w:val="00E06AD2"/>
    <w:rsid w:val="00E11CAC"/>
    <w:rsid w:val="00E14A14"/>
    <w:rsid w:val="00E16BBB"/>
    <w:rsid w:val="00E20604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4E0A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6482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0AE2"/>
    <w:rsid w:val="00F61786"/>
    <w:rsid w:val="00F64D9D"/>
    <w:rsid w:val="00F67EB1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docId w15:val="{73F027F7-1AA2-DA4E-ADA9-C21B02A3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florent.munier@ericsson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5NUHHDQN7SK2-1476151046-530336</_dlc_DocId>
    <_dlc_DocIdUrl xmlns="f166a696-7b5b-4ccd-9f0c-ffde0cceec81">
      <Url>https://ericsson.sharepoint.com/sites/star/_layouts/15/DocIdRedir.aspx?ID=5NUHHDQN7SK2-1476151046-530336</Url>
      <Description>5NUHHDQN7SK2-1476151046-530336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9C6768-D3A9-4C0D-8F26-0F293B7C4D3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5F2907-5D56-4CBF-9DA5-A5A1852A75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E15227-D796-492D-8674-D9517C16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A2292A-9B14-42F9-B9F8-7860C8701CC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1C1C25C-D4F2-4E94-A2F4-A0F10010B821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611109f9-ed58-4498-a270-1fb2086a5321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918F2BA-FE07-4439-A3DC-2561C09985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401</Words>
  <Characters>2290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30</cp:revision>
  <cp:lastPrinted>2002-04-23T07:10:00Z</cp:lastPrinted>
  <dcterms:created xsi:type="dcterms:W3CDTF">2022-10-18T05:56:00Z</dcterms:created>
  <dcterms:modified xsi:type="dcterms:W3CDTF">2022-11-07T12:46:00Z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_dlc_DocIdItemGuid">
    <vt:lpwstr>febb8fa5-a14f-456d-92c6-48a19252d75b</vt:lpwstr>
  </property>
  <property fmtid="{D5CDD505-2E9C-101B-9397-08002B2CF9AE}" pid="10" name="EriCOLLCategory">
    <vt:lpwstr/>
  </property>
  <property fmtid="{D5CDD505-2E9C-101B-9397-08002B2CF9AE}" pid="11" name="TaxKeyword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MediaServiceImageTags">
    <vt:lpwstr/>
  </property>
  <property fmtid="{D5CDD505-2E9C-101B-9397-08002B2CF9AE}" pid="15" name="EriCOLLProducts">
    <vt:lpwstr/>
  </property>
  <property fmtid="{D5CDD505-2E9C-101B-9397-08002B2CF9AE}" pid="16" name="EriCOLLCustomer">
    <vt:lpwstr/>
  </property>
  <property fmtid="{D5CDD505-2E9C-101B-9397-08002B2CF9AE}" pid="17" name="EriCOLLProjects">
    <vt:lpwstr/>
  </property>
  <property fmtid="{D5CDD505-2E9C-101B-9397-08002B2CF9AE}" pid="18" name="EriCOLLProcess">
    <vt:lpwstr/>
  </property>
  <property fmtid="{D5CDD505-2E9C-101B-9397-08002B2CF9AE}" pid="19" name="EriCOLLOrganizationUnit">
    <vt:lpwstr/>
  </property>
</Properties>
</file>